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5244">
        <w:rPr>
          <w:rFonts w:ascii="Times New Roman" w:eastAsia="Times New Roman" w:hAnsi="Times New Roman" w:cs="Times New Roman"/>
          <w:b/>
          <w:sz w:val="36"/>
          <w:szCs w:val="36"/>
        </w:rPr>
        <w:t>Standardy ochrony dzieci przed krzywdzeniem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5244">
        <w:rPr>
          <w:rFonts w:ascii="Times New Roman" w:eastAsia="Times New Roman" w:hAnsi="Times New Roman" w:cs="Times New Roman"/>
          <w:b/>
          <w:sz w:val="36"/>
          <w:szCs w:val="36"/>
        </w:rPr>
        <w:t>Szkoły Podstawowej nr 27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5244">
        <w:rPr>
          <w:rFonts w:ascii="Times New Roman" w:eastAsia="Times New Roman" w:hAnsi="Times New Roman" w:cs="Times New Roman"/>
          <w:b/>
          <w:sz w:val="36"/>
          <w:szCs w:val="36"/>
        </w:rPr>
        <w:t>im. Krzysztofa Kamila Baczyńskiego w Kielcach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Preambuła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Naczelną zasadą wszystkich działań podejmowanych przez pracowników szkoły jest działanie dla dobra dzieci i w ich najlepszym interesie. Pracownik szkoły traktuje wychowanków z szacunkiem oraz uwzględnia ich potrzeby. Niedopuszczalne jest stosowanie przez pracownika wobec dzieci przemocy w jakiejkolwiek formie. Pracownik szkoły, realizując te cele, działa w ramach obowiązującego prawa, przepisów wewnętrznych szkoły oraz swoich kompetencji określonych w zawartych indywidualnych umowach oraz zakresach czynności.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Rozdział 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Objaśnienie terminów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Pracownikiem szkoły jest osoba zatrudniona na podstawie umowy o pracę lub umowy zlecenia, a także umowy cywilnoprawnej, wolontariatu lub osoba odbywająca staż.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Dzieckiem jest każda osoba do ukończenia 18 roku życia.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Przez krzywdzenie dziecka należy rozumieć popełnienie czynu zabronionego lub czynu karalnego na szkodę dziecka przez jakąkolwiek osobę, w tym pracownika szkoły, lub zagrożenie dobra dziecka, w tym jego zaniedbywanie.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Osoba odpowiedzialna za Internet to wyznaczony przez dyrektora szkoły pracownik, sprawujący nadzór nad korzystaniem z Internetu przez dzieci na terenie szkoły oraz nad bezpieczeństwem dzieci w Internecie.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Osoba odpowiedzialna za Standardy ochrony dzieci przed krzywdzeniem to wyznaczony przez dyrektora szkoły pracownik sprawujący nadzór nad realizacją Standardów ochrony dzieci przed krzywdzeniem w szkole.</w:t>
      </w:r>
    </w:p>
    <w:p w:rsidR="00445244" w:rsidRPr="00445244" w:rsidRDefault="00445244" w:rsidP="00445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445244" w:rsidRPr="00445244" w:rsidRDefault="00445244" w:rsidP="004452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Pracownicy szkoły posiadają wiedzę i w ramach wykonywanych obowiązków zwracają uwagę na czynniki ryzyka krzywdzenia dzieci i symptomy krzywdzenia dzieci.</w:t>
      </w:r>
    </w:p>
    <w:p w:rsidR="00445244" w:rsidRPr="00445244" w:rsidRDefault="00445244" w:rsidP="004452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przypadku zidentyfikowania czynników ryzyka pracownicy szkoły mają obowiązek zgłoszenia tego do dyrektora szkoły oraz podejmują działania w oparciu o obowiązujące na terenie szkoły „Procedury interwencyjne”, a także rozmowę z rodzicami lub opiekunami prawnymi, przekazując informacje na temat dostępnej oferty wsparcia i motywując ich do szukania pomocy.</w:t>
      </w:r>
    </w:p>
    <w:p w:rsidR="00445244" w:rsidRPr="00445244" w:rsidRDefault="00445244" w:rsidP="004452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Pracownicy, mający kontakt z dzieckiem, monitorują jego sytuację i dobrostan.</w:t>
      </w:r>
    </w:p>
    <w:p w:rsidR="00445244" w:rsidRPr="00445244" w:rsidRDefault="00445244" w:rsidP="004452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Pracownicy znają i stosują zasady bezpiecznych relacji personel - dziecko i dziecko - dziecko ustalone w szkole. Zasady stanowią Załącznik [nr 1] do niniejszych Standardów.</w:t>
      </w:r>
    </w:p>
    <w:p w:rsidR="00445244" w:rsidRPr="00445244" w:rsidRDefault="00445244" w:rsidP="004452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Rekrutacja pracowników szkoły odbywa się zgodnie z zasadami bezpiecznej rekrutacji personelu. Zasady stanowią Załącznik [nr 2] do niniejszych Standardów.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Rozdział III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przypadku podjęcia przez pracownika szkoły podejrzenia, że dziecko jest krzywdzone, pracownik ma obowiązek w pierwszej kolejności zabezpieczyć dziecko, jeśli jest taka potrzeba i przekazać uzyskane informacje dyrektorowi szkoły, a następnie (do wyboru) wychowawcy / psychologowi / pedagogowi szkolnemu / pedagogowi specjalnemu. Poinformowana osoba jest zobowiązana do podjęcia działań zgodnie z odpowiednią procedurą dotyczącą krzywdzenia dziecka.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445244" w:rsidRPr="00445244" w:rsidRDefault="00445244" w:rsidP="004452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Wychowawca / psycholog / pedagog szkolny / pedagog specjalny (do wyboru) podejmuje / kontynuuje działania zabezpieczające i wspierające dziecko, jeśli jest taka potrzeba i wzywa rodziców lub opiekunów prawnych dziecka, u którego podejrzewa krzywdzenie, oraz informuje ich o podejrzeniu. Ze spotkania sporządzona zostaje notatka służbowa.</w:t>
      </w:r>
    </w:p>
    <w:p w:rsidR="00445244" w:rsidRPr="00445244" w:rsidRDefault="00445244" w:rsidP="004452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Wychowawca / psycholog / pedagog szkolny / pedagog specjalny (do wyboru) powinien sporządzić opis sytuacji szkolnej i rodzinnej dziecka na podstawie rozmów z dzieckiem, nauczycielami, wychowawcą, rodzicami lub opiekunami prawnymi dziecka, oraz plan pomocy dziecku.</w:t>
      </w:r>
    </w:p>
    <w:p w:rsidR="00445244" w:rsidRPr="00445244" w:rsidRDefault="00445244" w:rsidP="004452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Plan pomocy dziecku powinien zawierać następujące informacje:</w:t>
      </w:r>
    </w:p>
    <w:p w:rsidR="00445244" w:rsidRPr="00445244" w:rsidRDefault="00445244" w:rsidP="004452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działania bieżące podjęte w celu zapewnienia dziecku bezpieczeństwa, w tym, jeśli zajdzie taka konieczność, zgłoszenie podejrzenia krzywdzenia do odpowiedniej instytucji,</w:t>
      </w:r>
    </w:p>
    <w:p w:rsidR="00445244" w:rsidRPr="00445244" w:rsidRDefault="00445244" w:rsidP="004452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lastRenderedPageBreak/>
        <w:t>działania planowane, jeśli jest taka potrzeba, ze wskazaniem osób odpowiedzialnych za ich realizację lub monitorowanie,</w:t>
      </w:r>
    </w:p>
    <w:p w:rsidR="00445244" w:rsidRPr="00445244" w:rsidRDefault="00445244" w:rsidP="004452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określenie wsparcia, jakie zaoferuje się dziecku.</w:t>
      </w:r>
    </w:p>
    <w:p w:rsidR="00445244" w:rsidRPr="00445244" w:rsidRDefault="00445244" w:rsidP="004452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przypadku drobnych incydentów, gdy ryzyko powtarzalności sytuacji jest nieznaczne, dokonuje się stosownych wpisów w dokumentacji wychowawcy / psychologa / pedagoga szkolnego / pedagoga specjalnego / dyrektora szkoły lub innych nauczycieli związanych z daną sytuacją i monitoruje się sytuację dziecka.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445244" w:rsidRPr="00445244" w:rsidRDefault="00445244" w:rsidP="004452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zależności od posiadanych informacji na temat krzywdzenia dziecka zostają podjęte działania interwencyjne zgodnie z obowiązującymi procedurami:</w:t>
      </w:r>
    </w:p>
    <w:p w:rsidR="00445244" w:rsidRPr="00445244" w:rsidRDefault="00445244" w:rsidP="00445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Procedura interwencji w przypadku przemocy domowej,</w:t>
      </w:r>
    </w:p>
    <w:p w:rsidR="00445244" w:rsidRPr="00445244" w:rsidRDefault="00445244" w:rsidP="00445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Procedura interwencji w przypadku krzywdzenia dziecka w szkole przez pracownika szkoły,</w:t>
      </w:r>
    </w:p>
    <w:p w:rsidR="00445244" w:rsidRPr="00445244" w:rsidRDefault="00445244" w:rsidP="00445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Procedura interwencji w przypadku krzywdzenia dziecka w szkole przez rówieśników,</w:t>
      </w:r>
    </w:p>
    <w:p w:rsidR="00445244" w:rsidRPr="00445244" w:rsidRDefault="00445244" w:rsidP="004452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Procedura interwencji w razie wystąpienia zjawiska cyberprzemocy w społeczności szkolnej.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Procedury interwencyjne stanowią Załącznik [nr 3] do niniejszych Standardów.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przypadkach bardziej skomplikowanych (dotyczących wykorzystywania seksualnego oraz znęcania się fizycznego i psychicznego o dużym nasileniu) dyrektor szkoły powołuje zespół interwencyjny, w skład którego mogą wejść: wychowawca, psycholog, pedagog szkolny, pedagog specjalny, dyrektor i inni pracownicy mający wiedzę o krzywdzeniu dziecka lub o dziecku (dalej określani jako: zespół interwencyjny).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Zespół interwencyjny powinien przeprowadzić rozmowy z osobami mogącymi posiadać informacje dotyczące przedmiotu interwencji i sporządzić notatki służbowe.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Zespół interwencyjny przygotowuje plan pomocy dziecku.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Plan pomocy dziecku jest przedstawiany przez psychologa / pedagoga szkolnego / pedagoga specjalnego rodzicom lub opiekunom prawnym z zaleceniem współpracy przy jego realizacji.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Psycholog / pedagog szkolny / pedagog specjalny informuje rodziców lub opiekunów prawnych o obowiązku szkoły zgłoszenia podejrzenia krzywdzenia dziecka do odpowiedniej instytucji (prokuratura / policja lub sąd rodzinny, ośrodek pomocy społecznej lub przewodniczący zespołu interdyscyplinarnego - procedura „Niebieskiej Karty” - w zależności od zdiagnozowanego typu krzywdzenia i skorelowanej z nim interwencji).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 xml:space="preserve">Po poinformowaniu rodziców lub opiekunów prawnych przez psychologa / pedagoga szkolnego / pedagoga specjalnego - zgodnie z punktem poprzedzającym - dyrektor szkoły podejmuje odpowiednie działania: składa zawiadomienie o podejrzeniu przestępstwa do prokuratury / policji lub składa wniosek o wgląd w sytuację rodziny </w:t>
      </w:r>
      <w:r w:rsidRPr="00445244">
        <w:rPr>
          <w:rFonts w:ascii="Times New Roman" w:eastAsia="Times New Roman" w:hAnsi="Times New Roman" w:cs="Times New Roman"/>
          <w:sz w:val="24"/>
          <w:szCs w:val="24"/>
        </w:rPr>
        <w:lastRenderedPageBreak/>
        <w:t>do sądu rejonowego, wydziału rodzinnego i nieletnich lub przesyła formularz „Niebieska Karta – A” do przewodniczącego zespołu interdyscyplinarnego.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 xml:space="preserve">Z przebiegu interwencji pracownik, który podejrzewa, że dziecko jest krzywdzone, sporządza kartę interwencji, której wzór stanowi Załącznik [nr 4] do niniejszych Standardów. </w:t>
      </w:r>
    </w:p>
    <w:p w:rsidR="00445244" w:rsidRPr="00445244" w:rsidRDefault="00445244" w:rsidP="004452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Wszyscy pracownicy szkoły i inne osoby, które w związku z wykonywaniem obowiązków służbowych podjęły informację o krzywdzeniu dziecka lub informacje z tym związane, są zobowiązane do zachowania tych informacji w tajemnicy, wyłączając informacje przekazywane uprawnionym instytucjom w ramach działań interwencyjnych.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Rozdział IV</w:t>
      </w:r>
    </w:p>
    <w:p w:rsidR="00445244" w:rsidRPr="00445244" w:rsidRDefault="00445244" w:rsidP="004452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Zasady ochrony wizerunku i danych osobowych dziecka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445244" w:rsidRPr="00445244" w:rsidRDefault="00445244" w:rsidP="004452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Szkoła, uznając prawo dziecka do prywatności i ochrony dóbr osobistych, zapewnia ochronę wizerunku dziecka i najwyższe standardy ochrony danych osobowych dzieci zgodnie z obowiązującymi przepisami prawa i przepisami wewnętrznymi szkoły.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445244" w:rsidRPr="00445244" w:rsidRDefault="00445244" w:rsidP="004452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Wytyczne dotyczące zasad ochrony wizerunku i danych osobowych dziecka stanowią Załącznik [nr 5] do niniejszych Standardów.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445244" w:rsidRPr="00445244" w:rsidRDefault="00445244" w:rsidP="004452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Pracownikowi szkoły nie wolno umożliwiać przedstawicielom mediów utrwalania wizerunku dziecka (filmowanie, fotografowanie, nagrywanie głosu dziecka) na terenie szkoły bez pisemnej zgody rodzica lub opiekuna prawnego dziecka.</w:t>
      </w:r>
    </w:p>
    <w:p w:rsidR="00445244" w:rsidRPr="00445244" w:rsidRDefault="00445244" w:rsidP="004452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celu uzyskania zgody, o której mowa wyżej, pracownik szkoły może skontaktować się z opiekunem dziecka i ustalić procedurę uzyskania zgody. Niedopuszczalne jest podanie przedstawicielowi mediów danych kontaktowych do rodzica lub opiekuna prawnego dziecka - bez wiedzy i zgody tego rodzica lub opiekuna prawnego.</w:t>
      </w:r>
    </w:p>
    <w:p w:rsidR="00445244" w:rsidRPr="00445244" w:rsidRDefault="00445244" w:rsidP="004452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:rsidR="00445244" w:rsidRPr="00445244" w:rsidRDefault="00445244" w:rsidP="004452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Upublicznienie przez pracownika szkoły wizerunku dziecka utrwalonego w jakiejkolwiek formie (fotografia, nagranie audio-wideo) wymaga pisemnej zgody rodzica lub opiekuna prawnego dziecka.</w:t>
      </w:r>
    </w:p>
    <w:p w:rsidR="00445244" w:rsidRPr="00445244" w:rsidRDefault="00445244" w:rsidP="004452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Zgoda na utrwalanie i przetwarzanie wizerunku dziecka zostaje uzyskana przez wychowawcę w momencie zapisu dziecka do szkoły przez rodzica lub opiekuna prawnego.</w:t>
      </w:r>
    </w:p>
    <w:p w:rsidR="00445244" w:rsidRPr="00445244" w:rsidRDefault="00445244" w:rsidP="004452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lastRenderedPageBreak/>
        <w:t>Pisemna zgoda, o której mowa wyżej, powinna zawierać informację, gdzie będzie umieszczony zarejestrowany wizerunek i w jakim kontekście będzie wykorzystywany (np. że zostanie umieszczony na stronie internetowej szkoły w celach promocyjnych).</w:t>
      </w:r>
    </w:p>
    <w:p w:rsidR="00445244" w:rsidRPr="00445244" w:rsidRDefault="00445244" w:rsidP="004452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 xml:space="preserve">Zgoda rodzica lub opiekuna prawnego może zostać wycofana w każdej chwili. 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Rozdział V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Zasady bezpiecznego korzystania z Internetu i mediów elektronicznych przez dzieci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:rsidR="00445244" w:rsidRPr="00445244" w:rsidRDefault="00445244" w:rsidP="00445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Szkoła, zapewniając dzieciom dostęp do Internetu, jest zobowiązana podejmować działania zabezpieczające dzieci przed dostępem do treści, które mogą stanowić zagrożenie dla ich prawidłowego rozwoju. W szczególności należy zainstalować i aktualizować oprogramowanie zabezpieczające.</w:t>
      </w:r>
    </w:p>
    <w:p w:rsidR="00445244" w:rsidRPr="00445244" w:rsidRDefault="00445244" w:rsidP="00445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Na terenie szkoły dostęp dziecka do Internetu możliwy jest wyłącznie poprzez serwer szkoły:</w:t>
      </w:r>
    </w:p>
    <w:p w:rsidR="00445244" w:rsidRPr="00445244" w:rsidRDefault="00445244" w:rsidP="004452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pod nadzorem nauczyciela na zajęciach informatycznych,</w:t>
      </w:r>
    </w:p>
    <w:p w:rsidR="00445244" w:rsidRPr="00445244" w:rsidRDefault="00445244" w:rsidP="004452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pod nadzorem nauczyciela-bibliotekarza w Internetowym Centrum Informacji Multimedialnej (ICIM).</w:t>
      </w:r>
    </w:p>
    <w:p w:rsidR="00445244" w:rsidRPr="00445244" w:rsidRDefault="00445244" w:rsidP="00445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przypadku dostępu do Internetu realizowanego pod nadzorem nauczyciela, prowadzący zajęcia / opiekun sali informatycznej lub ICIM ma obowiązek informowania dzieci o zasadach bezpiecznego korzystania z Internetu. Pracownicy szkoły czuwają także nad bezpieczeństwem korzystania z Internetu przez dzieci podczas lekcji.</w:t>
      </w:r>
    </w:p>
    <w:p w:rsidR="00445244" w:rsidRPr="00445244" w:rsidRDefault="00445244" w:rsidP="004452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Osoba oddelegowana przez dyrektora szkoły przeprowadza z dziećmi cykliczne - minimum raz w semestrze - szkolenia dotyczące bezpiecznego korzystania z Internetu.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:rsidR="00445244" w:rsidRPr="00445244" w:rsidRDefault="00445244" w:rsidP="004452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Opiekunowie pracowni informatycznych oraz ICIM zapewniają, aby sieć internetowa szkoły była zabezpieczona przed niebezpiecznymi treściami, instalując i aktualizując odpowiednie, nowoczesne oprogramowanie.</w:t>
      </w:r>
    </w:p>
    <w:p w:rsidR="00445244" w:rsidRPr="00445244" w:rsidRDefault="00445244" w:rsidP="004452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Wymienione wyżej oprogramowania są systematycznie aktualizowane przez wyznaczonego pracownika szkoły w miarę potrzeb, przynajmniej raz w miesiącu.</w:t>
      </w:r>
    </w:p>
    <w:p w:rsidR="00445244" w:rsidRPr="00445244" w:rsidRDefault="00445244" w:rsidP="004452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Opiekunowie pracowni informatycznych oraz ICIM przynajmniej raz w miesiącu sprawdzają, czy na komputerach z dostępem do Internetu nie znajdują się niebezpieczne treści. W przypadku znalezienia niebezpiecznych treści, opiekunowie pracowni oraz ICIM ustalają, kto korzystał z komputera w czasie ich wprowadzenia.</w:t>
      </w:r>
    </w:p>
    <w:p w:rsidR="00445244" w:rsidRPr="00445244" w:rsidRDefault="00445244" w:rsidP="004452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Informację o dziecku, które korzystało z komputera w czasie wprowadzenia niebezpiecznych treści, opiekunowie pracowni informatycznych oraz ICIM przekazują dyrektorowi szkoły, który organizuje dla dziecka rozmowę ze specjalistą zatrudnionym w szkole.</w:t>
      </w:r>
    </w:p>
    <w:p w:rsidR="00445244" w:rsidRPr="00445244" w:rsidRDefault="00445244" w:rsidP="004452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Specjalista przeprowadza z dzieckiem, o którym mowa w punktach poprzedzających, rozmowę na temat bezpieczeństwa w Internecie.</w:t>
      </w:r>
    </w:p>
    <w:p w:rsidR="00445244" w:rsidRPr="00445244" w:rsidRDefault="00445244" w:rsidP="004452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Jeżeli w wyniku przeprowadzonej rozmowy specjalista uzyska informacje, że dziecko jest krzywdzone, podejmuje działania opisane w rozdziale III niniejszych Standardów.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Monitoring stosowania Standardów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:rsidR="00445244" w:rsidRPr="00445244" w:rsidRDefault="00445244" w:rsidP="004452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Dyrektor szkoły wyznacza osoby odpowiedzialne za monitorowanie realizacji Standardów, reagowanie na sygnały naruszenia Standardów, prowadzenie rejestru zgłoszeń, proponowanie zmian w Standardach i szkolenie personelu w zakresie stosowania Standardów.</w:t>
      </w:r>
    </w:p>
    <w:p w:rsidR="00445244" w:rsidRPr="00445244" w:rsidRDefault="00445244" w:rsidP="004452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Osoby, o których mowa wyżej, przeprowadzają wśród pracowników placówki, raz na 12 miesięcy, ankietę monitorującą poziom realizacji Standardów. Wzór ankiety stanowi Załącznik [nr 6] do niniejszych Standardów.</w:t>
      </w:r>
    </w:p>
    <w:p w:rsidR="00445244" w:rsidRPr="00445244" w:rsidRDefault="00445244" w:rsidP="004452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Osoby, o których mowa wyżej, dokonują opracowania wypełnionych przez pracowników placówki ankiet. Sporządzają na tej podstawie raport z monitoringu, który następnie przekazują dyrektorowi szkoły.</w:t>
      </w:r>
    </w:p>
    <w:p w:rsidR="00445244" w:rsidRPr="00445244" w:rsidRDefault="00445244" w:rsidP="004452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Dyrektor szkoły wprowadza do Standardów niezbędne zmiany i ogłasza pracownikom szkoły, dzieciom i ich rodzicom lub opiekunom prawnym nowe brzmienie Standardów.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Rozdział VII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Informacje ogólne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14</w:t>
      </w:r>
    </w:p>
    <w:p w:rsidR="00445244" w:rsidRPr="00445244" w:rsidRDefault="00445244" w:rsidP="004452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Osoby odpowiedzialne za szkolenie pracowników szkoły w zakresie stosowania Standardów to dyrektor / wicedyrektorzy  szkoły / psycholog / pedagog szkolny / pedagog specjalny.</w:t>
      </w:r>
    </w:p>
    <w:p w:rsidR="00445244" w:rsidRPr="00445244" w:rsidRDefault="00445244" w:rsidP="004452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Dyrektor szkoły:</w:t>
      </w:r>
    </w:p>
    <w:p w:rsidR="00445244" w:rsidRPr="00445244" w:rsidRDefault="00445244" w:rsidP="004452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przekazuje informacje prawne oraz nadzoruje przestrzeganie ustalonych Standardów,</w:t>
      </w:r>
    </w:p>
    <w:p w:rsidR="00445244" w:rsidRPr="00445244" w:rsidRDefault="00445244" w:rsidP="004452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monitoruje przepływ informacji o Standardach obowiązujących w szkole do rodziców, uczniów, pracowników,</w:t>
      </w:r>
    </w:p>
    <w:p w:rsidR="00445244" w:rsidRPr="00445244" w:rsidRDefault="00445244" w:rsidP="004452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organizuje w miarę potrzeb i możliwości szkolenia z ekspertami zewnętrznymi.</w:t>
      </w:r>
    </w:p>
    <w:p w:rsidR="00445244" w:rsidRPr="00445244" w:rsidRDefault="00445244" w:rsidP="004452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Psycholog / pedagog szkolny / pedagog specjalny:</w:t>
      </w:r>
    </w:p>
    <w:p w:rsidR="00445244" w:rsidRPr="00445244" w:rsidRDefault="00445244" w:rsidP="004452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omawia ze społecznością szkolną pragmatykę wdrażania Standardów,</w:t>
      </w:r>
    </w:p>
    <w:p w:rsidR="00445244" w:rsidRPr="00445244" w:rsidRDefault="00445244" w:rsidP="004452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szkoli pracowników szkoły,</w:t>
      </w:r>
    </w:p>
    <w:p w:rsidR="00445244" w:rsidRPr="00445244" w:rsidRDefault="00445244" w:rsidP="004452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aktualizuje informacje o Standardach na stronie internetowej szkoły.</w:t>
      </w:r>
    </w:p>
    <w:p w:rsidR="00445244" w:rsidRPr="00445244" w:rsidRDefault="00445244" w:rsidP="004452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Zasady przygotowania pracowników szkoły do stosowania Standardów:</w:t>
      </w:r>
    </w:p>
    <w:p w:rsidR="00445244" w:rsidRPr="00445244" w:rsidRDefault="00445244" w:rsidP="004452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informacja o Standardach obowiązujących w szkole oraz związanych z tym regulacjach prawnych jest dostępna dla każdego pracownika szkoły na stronie internetowej szkoły, a także gabinecie psychologa / pedagoga szkolnego / pedagoga specjalnego,</w:t>
      </w:r>
    </w:p>
    <w:p w:rsidR="00445244" w:rsidRPr="00445244" w:rsidRDefault="00445244" w:rsidP="004452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przed rozpoczęciem roku szkolnego organizowane jest szkolenie dla Rady Pedagogicznej i pozostałych pracowników lub podejmowane są działania informacyjne dotyczące Standardów obowiązujących w szkole,</w:t>
      </w:r>
    </w:p>
    <w:p w:rsidR="00445244" w:rsidRPr="00445244" w:rsidRDefault="00445244" w:rsidP="004452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nowozatrudnieni pracownicy szkoły szkoleni są w pierwszym tygodniu pracy.</w:t>
      </w:r>
    </w:p>
    <w:p w:rsidR="00445244" w:rsidRPr="00445244" w:rsidRDefault="00445244" w:rsidP="004452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lastRenderedPageBreak/>
        <w:t>Potwierdzenie zapoznania się ze Standardami zostanie umieszczo</w:t>
      </w:r>
      <w:r w:rsidR="00B12365">
        <w:rPr>
          <w:rFonts w:ascii="Times New Roman" w:eastAsia="Times New Roman" w:hAnsi="Times New Roman" w:cs="Times New Roman"/>
          <w:sz w:val="24"/>
          <w:szCs w:val="24"/>
        </w:rPr>
        <w:t xml:space="preserve">ne w dokumentacji pracowniczej w </w:t>
      </w:r>
      <w:r w:rsidRPr="00445244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B123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4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365">
        <w:rPr>
          <w:rFonts w:ascii="Times New Roman" w:eastAsia="Times New Roman" w:hAnsi="Times New Roman" w:cs="Times New Roman"/>
          <w:sz w:val="24"/>
          <w:szCs w:val="24"/>
        </w:rPr>
        <w:t>[nr 7] do niniejszych S</w:t>
      </w:r>
      <w:bookmarkStart w:id="1" w:name="_GoBack"/>
      <w:bookmarkEnd w:id="1"/>
      <w:r w:rsidR="00B12365">
        <w:rPr>
          <w:rFonts w:ascii="Times New Roman" w:eastAsia="Times New Roman" w:hAnsi="Times New Roman" w:cs="Times New Roman"/>
          <w:sz w:val="24"/>
          <w:szCs w:val="24"/>
        </w:rPr>
        <w:t>tandardów</w:t>
      </w:r>
      <w:r w:rsidRPr="00445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15</w:t>
      </w:r>
    </w:p>
    <w:p w:rsidR="00445244" w:rsidRPr="00445244" w:rsidRDefault="00445244" w:rsidP="00445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Standardy obowiązujące w szkole są dostępne na stronie internetowej szkoły.</w:t>
      </w:r>
    </w:p>
    <w:p w:rsidR="00445244" w:rsidRPr="00445244" w:rsidRDefault="00445244" w:rsidP="00445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Uczniowie są informowani o Standardach na zajęciach z wychowawcą w pierwszym miesiącu nauki. Język informacji powinien być dostosowany do wieku dziecka.</w:t>
      </w:r>
    </w:p>
    <w:p w:rsidR="00445244" w:rsidRPr="00445244" w:rsidRDefault="00445244" w:rsidP="00445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 xml:space="preserve">Rodzice są informowani o Standardach na pierwszym zebraniu z wychowawcą </w:t>
      </w:r>
      <w:r w:rsidRPr="00445244">
        <w:rPr>
          <w:rFonts w:ascii="Times New Roman" w:eastAsia="Times New Roman" w:hAnsi="Times New Roman" w:cs="Times New Roman"/>
          <w:sz w:val="24"/>
          <w:szCs w:val="24"/>
        </w:rPr>
        <w:br/>
        <w:t>w danym roku szkolnym, a także na bieżąco, jeśli jest taka potrzeba.</w:t>
      </w:r>
    </w:p>
    <w:p w:rsidR="00445244" w:rsidRPr="00445244" w:rsidRDefault="00445244" w:rsidP="004452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W szkole wywieszane są materiały dotyczące Standardów, w tym przeznaczone dla małoletnich.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16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Dokumentacja dotycząca ujawnionych lub zgłoszonych incydentów lub zdarzeń zagrażających dobru małoletniego (m.in. notatki z rozmów i spotkań, zaświadczenia, plan działań pomocowych, dokumentacja Niebieskiej Karty) przechowywana jest w gabinecie psychologa / pedagoga szkolnego / pedagoga specjalnego oraz w sekretariacie szkoły (m.in. wnioski do sądu) zabezpieczona przed dostępem osób nieupoważnionych.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Rozdział VII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Przepisy końcowe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b/>
          <w:sz w:val="24"/>
          <w:szCs w:val="24"/>
        </w:rPr>
        <w:t>§ 17</w:t>
      </w:r>
    </w:p>
    <w:p w:rsidR="00445244" w:rsidRPr="00445244" w:rsidRDefault="00445244" w:rsidP="004452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244">
        <w:rPr>
          <w:rFonts w:ascii="Times New Roman" w:eastAsia="Times New Roman" w:hAnsi="Times New Roman" w:cs="Times New Roman"/>
          <w:sz w:val="24"/>
          <w:szCs w:val="24"/>
        </w:rPr>
        <w:t>Polityka wchodzi w życie z dniem jej ogłoszenia.</w:t>
      </w: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44" w:rsidRPr="00445244" w:rsidRDefault="00445244" w:rsidP="004452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B7483F" w:rsidRPr="00445244" w:rsidRDefault="00B7483F"/>
    <w:sectPr w:rsidR="00B7483F" w:rsidRPr="00445244" w:rsidSect="007E6990">
      <w:footerReference w:type="default" r:id="rId7"/>
      <w:pgSz w:w="11906" w:h="16838"/>
      <w:pgMar w:top="1440" w:right="1440" w:bottom="1440" w:left="1440" w:header="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5D" w:rsidRDefault="00CD245D">
      <w:pPr>
        <w:spacing w:line="240" w:lineRule="auto"/>
      </w:pPr>
      <w:r>
        <w:separator/>
      </w:r>
    </w:p>
  </w:endnote>
  <w:endnote w:type="continuationSeparator" w:id="0">
    <w:p w:rsidR="00CD245D" w:rsidRDefault="00CD2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34136968"/>
      <w:docPartObj>
        <w:docPartGallery w:val="Page Numbers (Bottom of Page)"/>
        <w:docPartUnique/>
      </w:docPartObj>
    </w:sdtPr>
    <w:sdtEndPr/>
    <w:sdtContent>
      <w:p w:rsidR="001C6C27" w:rsidRPr="007E6990" w:rsidRDefault="006420D1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69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69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69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365" w:rsidRPr="00B12365">
          <w:rPr>
            <w:rFonts w:ascii="Times New Roman" w:hAnsi="Times New Roman" w:cs="Times New Roman"/>
            <w:noProof/>
            <w:sz w:val="24"/>
            <w:szCs w:val="24"/>
            <w:lang w:val="pl-PL"/>
          </w:rPr>
          <w:t>7</w:t>
        </w:r>
        <w:r w:rsidRPr="007E69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6C27" w:rsidRPr="007E6990" w:rsidRDefault="00CD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5D" w:rsidRDefault="00CD245D">
      <w:pPr>
        <w:spacing w:line="240" w:lineRule="auto"/>
      </w:pPr>
      <w:r>
        <w:separator/>
      </w:r>
    </w:p>
  </w:footnote>
  <w:footnote w:type="continuationSeparator" w:id="0">
    <w:p w:rsidR="00CD245D" w:rsidRDefault="00CD2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62"/>
    <w:multiLevelType w:val="multilevel"/>
    <w:tmpl w:val="4F42EB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DE4E3C"/>
    <w:multiLevelType w:val="multilevel"/>
    <w:tmpl w:val="55040B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69A67B4"/>
    <w:multiLevelType w:val="multilevel"/>
    <w:tmpl w:val="56C671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056F3E"/>
    <w:multiLevelType w:val="multilevel"/>
    <w:tmpl w:val="DA92A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A301A4"/>
    <w:multiLevelType w:val="multilevel"/>
    <w:tmpl w:val="44D89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10349B"/>
    <w:multiLevelType w:val="multilevel"/>
    <w:tmpl w:val="AB961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CB5E10"/>
    <w:multiLevelType w:val="multilevel"/>
    <w:tmpl w:val="C43EF4E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95165C9"/>
    <w:multiLevelType w:val="multilevel"/>
    <w:tmpl w:val="3662B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FE7D35"/>
    <w:multiLevelType w:val="multilevel"/>
    <w:tmpl w:val="7A66F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FF67F88"/>
    <w:multiLevelType w:val="multilevel"/>
    <w:tmpl w:val="A81A9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10F0CAB"/>
    <w:multiLevelType w:val="multilevel"/>
    <w:tmpl w:val="582A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34579E5"/>
    <w:multiLevelType w:val="multilevel"/>
    <w:tmpl w:val="1BC6C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907EC5"/>
    <w:multiLevelType w:val="multilevel"/>
    <w:tmpl w:val="1F94F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CFF2627"/>
    <w:multiLevelType w:val="multilevel"/>
    <w:tmpl w:val="CBD43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DAB63CD"/>
    <w:multiLevelType w:val="multilevel"/>
    <w:tmpl w:val="0E58C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CF76A2"/>
    <w:multiLevelType w:val="multilevel"/>
    <w:tmpl w:val="CB8C4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69169B"/>
    <w:multiLevelType w:val="multilevel"/>
    <w:tmpl w:val="CA3AA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ECC0FF7"/>
    <w:multiLevelType w:val="multilevel"/>
    <w:tmpl w:val="6C16E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B62BDF"/>
    <w:multiLevelType w:val="multilevel"/>
    <w:tmpl w:val="91C83E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F52B5E"/>
    <w:multiLevelType w:val="multilevel"/>
    <w:tmpl w:val="BC127D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F434DF"/>
    <w:multiLevelType w:val="multilevel"/>
    <w:tmpl w:val="3D542B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17"/>
  </w:num>
  <w:num w:numId="6">
    <w:abstractNumId w:val="9"/>
  </w:num>
  <w:num w:numId="7">
    <w:abstractNumId w:val="18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  <w:num w:numId="18">
    <w:abstractNumId w:val="3"/>
  </w:num>
  <w:num w:numId="19">
    <w:abstractNumId w:val="2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C4"/>
    <w:rsid w:val="00445244"/>
    <w:rsid w:val="004A50C4"/>
    <w:rsid w:val="006420D1"/>
    <w:rsid w:val="00B12365"/>
    <w:rsid w:val="00B7483F"/>
    <w:rsid w:val="00C56184"/>
    <w:rsid w:val="00C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709"/>
  <w15:chartTrackingRefBased/>
  <w15:docId w15:val="{0CDF9412-644F-44AC-B886-21F8650F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0D1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20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D1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2153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 Ludwiczak</dc:creator>
  <cp:keywords/>
  <dc:description/>
  <cp:lastModifiedBy>Edyta  Ludwiczak</cp:lastModifiedBy>
  <cp:revision>4</cp:revision>
  <dcterms:created xsi:type="dcterms:W3CDTF">2025-08-26T08:54:00Z</dcterms:created>
  <dcterms:modified xsi:type="dcterms:W3CDTF">2025-08-28T08:21:00Z</dcterms:modified>
</cp:coreProperties>
</file>